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B" w:rsidRPr="000C7EFB" w:rsidRDefault="000C7EFB" w:rsidP="000C7EFB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  <w:t>Всероссийский тест "Основы противодействия терроризму и экстремизму".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Выберите верный ответ.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</w:t>
      </w:r>
      <w:proofErr w:type="gramStart"/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</w:t>
      </w:r>
      <w:proofErr w:type="gramEnd"/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поврежденных или разрушенных объектов в случае совершения террористического акта на территории субъекта Российской Федерации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Российской Федерации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должностное лицо субъекта Российской Федерации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Высший исполнительный орган государственной власти субъекта Российской Федерации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 каком понятии идет речь? </w:t>
      </w:r>
      <w:proofErr w:type="gramStart"/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терроризма.</w:t>
      </w:r>
      <w:proofErr w:type="gramEnd"/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Противодействие терроризму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террористического акта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Антитеррористическая деятельность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3. Выберите неверный ответ. Лица, участвующие в борьбе с терроризмом …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подлежат правовой и социальной защите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под защитой государства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освобождаются от службы в армии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4. Кто (что) согласно ФЗ №35-ФЗ 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мероприятий?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Органы местного самоуправления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Российской Федерации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Высший исполнительный орган государственной власти субъекта Российской Федерации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Вооруженные Силы Российской Федерации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5. Выберите неверный ответ</w:t>
      </w:r>
      <w:proofErr w:type="gramStart"/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ограничение прав и свобод физических лиц, проживающих в пределах территории, на которой введен правовой режим контртеррористической операции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удаление физических лиц с отдельных участков местности и объектов, а также отбуксировка транспортных средств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6. К понятию террористическая деятельность не относится: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подстрекательство к террористическому акту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или иное пособничество в планировании, подготовке или реализации террористического акта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выявление, предупреждение, пресечение, раскрытие и расследование террористического акта (борьба с терроризмом)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соответствии с законодательством РФ за осуществление террористической деятельности следует: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неотвратимость наказания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освободить от наказания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 по военной службе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смертная казнь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8. Выдвигаемые террористами политические требования в ходе ведения переговоров…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рассматриваться при условии согласования их с руководителем контртеррористической операции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должны рассматриваться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рассматриваться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9. Кто отдает боевое распоряжение (боевой приказ) о применении группировки сил и средств, создаваемой в соответствии со статьей 15 настоящего Федерального закона?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 Российской Федерации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Оперативный штаб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контртеррористической операции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лица…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 возмещению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нет однозначного ответа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возмещению не подлежит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Могут ли Вооруженные Силы Российской Федерации </w:t>
      </w:r>
      <w:proofErr w:type="gramStart"/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применятся</w:t>
      </w:r>
      <w:proofErr w:type="gramEnd"/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пресечения международной террористической деятельности за пределами территории Российской Федерации?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Нет, не могут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могут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Нет однозначного ответа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12. 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терроризмом?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ФЗ «О противодействии терроризму»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ФЗ «Антитеррористический закон РФ»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ФЗ «О безопасности»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13. О каком понятии идет речь?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Контртеррористическая операция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террористического акта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Антитеррористическая защищенность объекта (территории)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14. Что относится к одной из организационных основ противодействия терроризму Президента Российской Федерации: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разработки и осуществления мер по предупреждению терроризма и минимизацию и (или) ликвидацию последствий проявлений терроризма</w:t>
      </w:r>
    </w:p>
    <w:p w:rsidR="000C7EFB" w:rsidRP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реализации государственной политики в области противодействия терроризму на территории субъекта Российской Федерации</w:t>
      </w:r>
    </w:p>
    <w:p w:rsidR="000C7EFB" w:rsidRDefault="000C7EFB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определение </w:t>
      </w:r>
      <w:proofErr w:type="gramStart"/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основных</w:t>
      </w:r>
      <w:proofErr w:type="gramEnd"/>
      <w:r w:rsidRPr="000C7E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направлении государственной политики в области противодействия терроризму</w:t>
      </w:r>
    </w:p>
    <w:p w:rsidR="00832ECF" w:rsidRDefault="00832ECF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2ECF" w:rsidRDefault="00832ECF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2ECF" w:rsidRDefault="00832ECF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2ECF" w:rsidRDefault="00832ECF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Верные ответы:</w:t>
      </w:r>
    </w:p>
    <w:p w:rsidR="00832ECF" w:rsidRPr="000C7EFB" w:rsidRDefault="00832ECF" w:rsidP="000C7E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1)-4; 2)-1; 3)-3; 4)-1; 5)-1; 6)-4; 7)-1; 8)-2; 9)-3; 10)-3; 11)-2; 12)-1; 13)-3</w:t>
      </w:r>
      <w:proofErr w:type="gramEnd"/>
    </w:p>
    <w:p w:rsidR="00FC00C3" w:rsidRPr="000C7EFB" w:rsidRDefault="00FC00C3">
      <w:pPr>
        <w:rPr>
          <w:rFonts w:ascii="Times New Roman" w:hAnsi="Times New Roman" w:cs="Times New Roman"/>
          <w:sz w:val="24"/>
          <w:szCs w:val="24"/>
        </w:rPr>
      </w:pPr>
    </w:p>
    <w:sectPr w:rsidR="00FC00C3" w:rsidRPr="000C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EFB"/>
    <w:rsid w:val="000C7EFB"/>
    <w:rsid w:val="00832ECF"/>
    <w:rsid w:val="00FC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C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7E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2</cp:revision>
  <dcterms:created xsi:type="dcterms:W3CDTF">2020-08-18T08:57:00Z</dcterms:created>
  <dcterms:modified xsi:type="dcterms:W3CDTF">2020-08-18T09:10:00Z</dcterms:modified>
</cp:coreProperties>
</file>